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CD2CA" w14:textId="77777777" w:rsidR="00A27E2E" w:rsidRPr="00A27E2E" w:rsidRDefault="00A27E2E" w:rsidP="00A27E2E">
      <w:pPr>
        <w:jc w:val="center"/>
        <w:rPr>
          <w:b/>
          <w:bCs/>
        </w:rPr>
      </w:pPr>
      <w:r w:rsidRPr="00A27E2E">
        <w:rPr>
          <w:rFonts w:ascii="Calibri" w:hAnsi="Calibri" w:cs="Calibri"/>
          <w:b/>
          <w:bCs/>
        </w:rPr>
        <w:t>﻿</w:t>
      </w:r>
      <w:r w:rsidRPr="00A27E2E">
        <w:rPr>
          <w:b/>
          <w:bCs/>
        </w:rPr>
        <w:t>23. Sitzung des Bau- und Planungsausschusses</w:t>
      </w:r>
    </w:p>
    <w:p w14:paraId="09C25BB9" w14:textId="315AA820" w:rsidR="00912D88" w:rsidRPr="00A27E2E" w:rsidRDefault="00A27E2E" w:rsidP="00A27E2E">
      <w:pPr>
        <w:jc w:val="center"/>
        <w:rPr>
          <w:b/>
          <w:bCs/>
        </w:rPr>
      </w:pPr>
      <w:r w:rsidRPr="00A27E2E">
        <w:rPr>
          <w:b/>
          <w:bCs/>
        </w:rPr>
        <w:t>26.08.2024, 18:00 Uhr</w:t>
      </w:r>
    </w:p>
    <w:p w14:paraId="15FC173E" w14:textId="77777777" w:rsidR="00A27E2E" w:rsidRPr="00A27E2E" w:rsidRDefault="00A27E2E" w:rsidP="00A27E2E">
      <w:pPr>
        <w:jc w:val="center"/>
        <w:rPr>
          <w:b/>
          <w:bCs/>
        </w:rPr>
      </w:pPr>
    </w:p>
    <w:p w14:paraId="3D767462" w14:textId="77777777" w:rsidR="00A27E2E" w:rsidRDefault="00A27E2E" w:rsidP="00A27E2E"/>
    <w:p w14:paraId="4EBE3041" w14:textId="150EDF34" w:rsidR="00A27E2E" w:rsidRDefault="00A27E2E" w:rsidP="00A27E2E">
      <w:pPr>
        <w:pStyle w:val="Listenabsatz"/>
        <w:numPr>
          <w:ilvl w:val="0"/>
          <w:numId w:val="1"/>
        </w:numPr>
      </w:pPr>
      <w:r w:rsidRPr="00A27E2E">
        <w:rPr>
          <w:rFonts w:ascii="Calibri" w:hAnsi="Calibri" w:cs="Calibri"/>
        </w:rPr>
        <w:t>﻿</w:t>
      </w:r>
      <w:r>
        <w:t>41. Änderung des Flächennutzungsplans im Parallelverfahren</w:t>
      </w:r>
    </w:p>
    <w:p w14:paraId="714E093F" w14:textId="77777777" w:rsidR="00A27E2E" w:rsidRDefault="00A27E2E" w:rsidP="00A27E2E">
      <w:pPr>
        <w:ind w:left="708"/>
      </w:pPr>
      <w:r>
        <w:t xml:space="preserve">zum Bebauungsplan Nr. 68 - GE </w:t>
      </w:r>
      <w:proofErr w:type="spellStart"/>
      <w:r>
        <w:t>Dreiort</w:t>
      </w:r>
      <w:proofErr w:type="spellEnd"/>
    </w:p>
    <w:p w14:paraId="281A2877" w14:textId="77777777" w:rsidR="00A27E2E" w:rsidRDefault="00A27E2E" w:rsidP="00A27E2E">
      <w:pPr>
        <w:ind w:left="708"/>
      </w:pPr>
    </w:p>
    <w:p w14:paraId="7BB60647" w14:textId="0EA341A6" w:rsidR="00A27E2E" w:rsidRDefault="00A27E2E" w:rsidP="00A27E2E">
      <w:pPr>
        <w:ind w:left="708"/>
      </w:pPr>
      <w:r>
        <w:t>hier: Abwägung der Anregungen und/oder Bedenken aus der</w:t>
      </w:r>
      <w:r>
        <w:t xml:space="preserve"> </w:t>
      </w:r>
      <w:r>
        <w:t>frühzeitigen Beteiligung der Öffentlichkeit, der Behörden und sonstigen Trägern</w:t>
      </w:r>
      <w:r>
        <w:t xml:space="preserve"> </w:t>
      </w:r>
      <w:r>
        <w:t>öffentlicher Belange, sowie der</w:t>
      </w:r>
      <w:r>
        <w:t xml:space="preserve"> </w:t>
      </w:r>
      <w:r>
        <w:t>Beteiligung der Nachbargemeinden und</w:t>
      </w:r>
      <w:r>
        <w:t xml:space="preserve"> </w:t>
      </w:r>
      <w:r>
        <w:t>Beschluss zur öffentlichen Auslegung,</w:t>
      </w:r>
    </w:p>
    <w:p w14:paraId="712E925A" w14:textId="77777777" w:rsidR="00A27E2E" w:rsidRDefault="00A27E2E" w:rsidP="00A27E2E"/>
    <w:p w14:paraId="43170D38" w14:textId="7ACAC633" w:rsidR="00A27E2E" w:rsidRPr="00A27E2E" w:rsidRDefault="00A27E2E" w:rsidP="00A27E2E">
      <w:pPr>
        <w:ind w:left="708"/>
        <w:rPr>
          <w:color w:val="FF0000"/>
        </w:rPr>
      </w:pPr>
      <w:r>
        <w:rPr>
          <w:color w:val="FF0000"/>
        </w:rPr>
        <w:t xml:space="preserve">Der BPA hat beschlossen, die Aufstellung des FNP BP Nr.68 GE </w:t>
      </w:r>
      <w:proofErr w:type="spellStart"/>
      <w:r>
        <w:rPr>
          <w:color w:val="FF0000"/>
        </w:rPr>
        <w:t>Dreiort</w:t>
      </w:r>
      <w:proofErr w:type="spellEnd"/>
      <w:r>
        <w:rPr>
          <w:color w:val="FF0000"/>
        </w:rPr>
        <w:t xml:space="preserve"> auf die Grenzen in der Abbildung abzuändern. Zuvor wurden die Anregungen und Bedenken der oben genannten Personen abgewogen, es gingen Hinweise ein, die zur Kenntnis genommen wurden. </w:t>
      </w:r>
    </w:p>
    <w:p w14:paraId="7C55C764" w14:textId="77777777" w:rsidR="00A27E2E" w:rsidRDefault="00A27E2E" w:rsidP="00A27E2E"/>
    <w:p w14:paraId="0C2BAE4C" w14:textId="0F96E7FF" w:rsidR="00A27E2E" w:rsidRDefault="00A27E2E" w:rsidP="00A27E2E">
      <w:pPr>
        <w:ind w:left="708"/>
      </w:pPr>
      <w:r w:rsidRPr="00A27E2E">
        <w:drawing>
          <wp:inline distT="0" distB="0" distL="0" distR="0" wp14:anchorId="2B4ED257" wp14:editId="2B85FBB1">
            <wp:extent cx="4826000" cy="2933700"/>
            <wp:effectExtent l="0" t="0" r="0" b="0"/>
            <wp:docPr id="793640973" name="Grafik 1" descr="Ein Bild, das Karte, Text, Plan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40973" name="Grafik 1" descr="Ein Bild, das Karte, Text, Plan, Diagramm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D5B9" w14:textId="77777777" w:rsidR="00A27E2E" w:rsidRDefault="00A27E2E" w:rsidP="00A27E2E">
      <w:pPr>
        <w:ind w:left="708"/>
      </w:pPr>
    </w:p>
    <w:p w14:paraId="7DBEA25C" w14:textId="77777777" w:rsidR="00A27E2E" w:rsidRDefault="00A27E2E" w:rsidP="00A27E2E">
      <w:pPr>
        <w:ind w:left="708"/>
      </w:pPr>
    </w:p>
    <w:p w14:paraId="6C67CD8F" w14:textId="3B8DA900" w:rsidR="00A27E2E" w:rsidRDefault="00A27E2E" w:rsidP="00A27E2E">
      <w:pPr>
        <w:pStyle w:val="Listenabsatz"/>
        <w:numPr>
          <w:ilvl w:val="0"/>
          <w:numId w:val="1"/>
        </w:numPr>
      </w:pPr>
      <w:r>
        <w:t xml:space="preserve">Bebauungsplan Nr. 68 - GE </w:t>
      </w:r>
      <w:proofErr w:type="spellStart"/>
      <w:r>
        <w:t>Dreiort</w:t>
      </w:r>
      <w:proofErr w:type="spellEnd"/>
    </w:p>
    <w:p w14:paraId="2518980B" w14:textId="77777777" w:rsidR="00A27E2E" w:rsidRDefault="00A27E2E" w:rsidP="00A27E2E">
      <w:pPr>
        <w:pStyle w:val="Listenabsatz"/>
      </w:pPr>
    </w:p>
    <w:p w14:paraId="17CB46E9" w14:textId="5DA21DCD" w:rsidR="00A27E2E" w:rsidRDefault="00A27E2E" w:rsidP="00A27E2E">
      <w:pPr>
        <w:ind w:left="708"/>
      </w:pPr>
      <w:r>
        <w:t>hier: Abwägung der Anregungen und/oder Bedenken aus der</w:t>
      </w:r>
      <w:r>
        <w:t xml:space="preserve"> </w:t>
      </w:r>
      <w:r>
        <w:t>frühzeitigen Beteiligung der Öffentlichkeit</w:t>
      </w:r>
      <w:r>
        <w:t xml:space="preserve">, </w:t>
      </w:r>
      <w:r>
        <w:t>der Behörden und sonstigen Trägern</w:t>
      </w:r>
      <w:r>
        <w:t xml:space="preserve"> </w:t>
      </w:r>
      <w:r>
        <w:t>öffentlicher Belange, sowie der</w:t>
      </w:r>
      <w:r>
        <w:t xml:space="preserve"> </w:t>
      </w:r>
      <w:r>
        <w:t>Beteiligung der Nachbargemeinden und</w:t>
      </w:r>
      <w:r>
        <w:t xml:space="preserve"> </w:t>
      </w:r>
      <w:r>
        <w:t>Beschluss zur öffentlichen Auslegung,</w:t>
      </w:r>
    </w:p>
    <w:p w14:paraId="2269C8EC" w14:textId="77777777" w:rsidR="00A27E2E" w:rsidRDefault="00A27E2E" w:rsidP="00A27E2E">
      <w:pPr>
        <w:ind w:left="708"/>
        <w:rPr>
          <w:color w:val="FF0000"/>
        </w:rPr>
      </w:pPr>
    </w:p>
    <w:p w14:paraId="6D20AD10" w14:textId="2E4A5E9A" w:rsidR="00A27E2E" w:rsidRDefault="00A27E2E" w:rsidP="00A27E2E">
      <w:pPr>
        <w:ind w:left="708"/>
      </w:pPr>
      <w:r>
        <w:rPr>
          <w:color w:val="FF0000"/>
        </w:rPr>
        <w:t xml:space="preserve">Der BPA hat beschlossen, die Aufstellung des FNP BP Nr.68 GE </w:t>
      </w:r>
      <w:proofErr w:type="spellStart"/>
      <w:r>
        <w:rPr>
          <w:color w:val="FF0000"/>
        </w:rPr>
        <w:t>Dreiort</w:t>
      </w:r>
      <w:proofErr w:type="spellEnd"/>
      <w:r>
        <w:rPr>
          <w:color w:val="FF0000"/>
        </w:rPr>
        <w:t xml:space="preserve"> auf die Grenzen in der Abbildung abzuändern. Zuvor wurden die Anregungen und Bedenken der oben genannten Personen abgewogen, es gingen Hinweise ein, die zur Kenntnis genommen</w:t>
      </w:r>
      <w:r>
        <w:rPr>
          <w:color w:val="FF0000"/>
        </w:rPr>
        <w:t xml:space="preserve"> und denen entsprochen</w:t>
      </w:r>
      <w:r>
        <w:rPr>
          <w:color w:val="FF0000"/>
        </w:rPr>
        <w:t xml:space="preserve"> wurden</w:t>
      </w:r>
      <w:r>
        <w:rPr>
          <w:color w:val="FF0000"/>
        </w:rPr>
        <w:t>.</w:t>
      </w:r>
    </w:p>
    <w:p w14:paraId="55C64B53" w14:textId="4132B4D4" w:rsidR="00A27E2E" w:rsidRDefault="00A27E2E" w:rsidP="00A27E2E">
      <w:pPr>
        <w:ind w:left="708"/>
      </w:pPr>
      <w:r w:rsidRPr="00A27E2E">
        <w:lastRenderedPageBreak/>
        <w:drawing>
          <wp:inline distT="0" distB="0" distL="0" distR="0" wp14:anchorId="37937A7A" wp14:editId="012971C2">
            <wp:extent cx="4797042" cy="2989691"/>
            <wp:effectExtent l="0" t="0" r="3810" b="0"/>
            <wp:docPr id="1805999760" name="Grafik 1" descr="Ein Bild, das Text, Karte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9760" name="Grafik 1" descr="Ein Bild, das Text, Karte, Diagramm, Pla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273" cy="30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B9DA" w14:textId="77777777" w:rsidR="00A27E2E" w:rsidRDefault="00A27E2E" w:rsidP="00A27E2E"/>
    <w:p w14:paraId="15FFCCD1" w14:textId="35668A85" w:rsidR="00A27E2E" w:rsidRDefault="00A27E2E" w:rsidP="00A27E2E">
      <w:pPr>
        <w:pStyle w:val="Listenabsatz"/>
        <w:numPr>
          <w:ilvl w:val="0"/>
          <w:numId w:val="1"/>
        </w:numPr>
      </w:pPr>
      <w:r>
        <w:t>Straßenreinigung</w:t>
      </w:r>
    </w:p>
    <w:p w14:paraId="11612AD8" w14:textId="51A93683" w:rsidR="00A27E2E" w:rsidRDefault="00A27E2E" w:rsidP="00A27E2E">
      <w:pPr>
        <w:ind w:left="12" w:firstLine="708"/>
      </w:pPr>
      <w:r>
        <w:t>h</w:t>
      </w:r>
      <w:r>
        <w:t>ier: Gebührenbedarfsberechnung 2025</w:t>
      </w:r>
    </w:p>
    <w:p w14:paraId="49952EDD" w14:textId="77777777" w:rsidR="00A27E2E" w:rsidRDefault="00A27E2E" w:rsidP="00A27E2E"/>
    <w:p w14:paraId="0A9FD42A" w14:textId="68880F47" w:rsidR="00A27E2E" w:rsidRDefault="00A27E2E" w:rsidP="00A27E2E">
      <w:pPr>
        <w:ind w:left="708"/>
      </w:pPr>
      <w:r>
        <w:t>19. Nachtrag zur Satzung über die Straßenreinigung und die</w:t>
      </w:r>
      <w:r>
        <w:t xml:space="preserve"> </w:t>
      </w:r>
      <w:r>
        <w:t>Erhebung von Straßenreinigungsgebühren vom 20.09.2007</w:t>
      </w:r>
      <w:r>
        <w:t xml:space="preserve"> </w:t>
      </w:r>
      <w:r>
        <w:t>(Straßenreinigungs- und Gebührensatzung)</w:t>
      </w:r>
    </w:p>
    <w:p w14:paraId="2986ED5D" w14:textId="77777777" w:rsidR="00A27E2E" w:rsidRDefault="00A27E2E" w:rsidP="00A27E2E">
      <w:pPr>
        <w:ind w:left="708"/>
      </w:pPr>
    </w:p>
    <w:p w14:paraId="0A3D1435" w14:textId="7FD58332" w:rsidR="00A27E2E" w:rsidRPr="00A27E2E" w:rsidRDefault="00A27E2E" w:rsidP="00A27E2E">
      <w:pPr>
        <w:ind w:left="708"/>
        <w:rPr>
          <w:color w:val="FF0000"/>
        </w:rPr>
      </w:pPr>
      <w:r w:rsidRPr="00A27E2E">
        <w:rPr>
          <w:color w:val="FF0000"/>
        </w:rPr>
        <w:t xml:space="preserve">Der BPA hat </w:t>
      </w:r>
      <w:r>
        <w:rPr>
          <w:color w:val="FF0000"/>
        </w:rPr>
        <w:t>dem Rat empfohlen, die folgenden Gebühren zu beschließen:</w:t>
      </w:r>
    </w:p>
    <w:p w14:paraId="37E59A55" w14:textId="77777777" w:rsidR="00A27E2E" w:rsidRDefault="00A27E2E" w:rsidP="00A27E2E">
      <w:pPr>
        <w:ind w:left="708"/>
      </w:pPr>
    </w:p>
    <w:p w14:paraId="7626823F" w14:textId="7FDA2566" w:rsidR="00A27E2E" w:rsidRDefault="00A27E2E" w:rsidP="00A27E2E">
      <w:pPr>
        <w:ind w:left="708"/>
      </w:pPr>
      <w:r w:rsidRPr="00A27E2E">
        <w:drawing>
          <wp:inline distT="0" distB="0" distL="0" distR="0" wp14:anchorId="6ED9BB61" wp14:editId="5D75964F">
            <wp:extent cx="4271645" cy="1114342"/>
            <wp:effectExtent l="0" t="0" r="0" b="0"/>
            <wp:docPr id="1538986317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86317" name="Grafik 1" descr="Ein Bild, das Schwarz, Dunkelhei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3271" cy="11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F502" w14:textId="7ECA0828" w:rsidR="00A27E2E" w:rsidRDefault="00A27E2E" w:rsidP="00A27E2E">
      <w:pPr>
        <w:ind w:left="708"/>
      </w:pPr>
      <w:r w:rsidRPr="00A27E2E">
        <w:drawing>
          <wp:inline distT="0" distB="0" distL="0" distR="0" wp14:anchorId="27A7E4DD" wp14:editId="61D65DBB">
            <wp:extent cx="4260765" cy="2711395"/>
            <wp:effectExtent l="0" t="0" r="0" b="0"/>
            <wp:docPr id="654544280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44280" name="Grafik 1" descr="Ein Bild, das Schwarz, Dunkelhei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7828" cy="27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BC30" w14:textId="77777777" w:rsidR="00A27E2E" w:rsidRDefault="00A27E2E" w:rsidP="00A27E2E">
      <w:pPr>
        <w:ind w:left="708"/>
      </w:pPr>
    </w:p>
    <w:p w14:paraId="68CD8BDE" w14:textId="77777777" w:rsidR="00A27E2E" w:rsidRDefault="00A27E2E" w:rsidP="00A27E2E"/>
    <w:p w14:paraId="309B0548" w14:textId="16CB5E4C" w:rsidR="00A27E2E" w:rsidRDefault="00A27E2E" w:rsidP="00A27E2E">
      <w:pPr>
        <w:pStyle w:val="Listenabsatz"/>
        <w:numPr>
          <w:ilvl w:val="0"/>
          <w:numId w:val="1"/>
        </w:numPr>
      </w:pPr>
      <w:r>
        <w:lastRenderedPageBreak/>
        <w:t>Bestattungswesen</w:t>
      </w:r>
    </w:p>
    <w:p w14:paraId="46267392" w14:textId="77777777" w:rsidR="00A27E2E" w:rsidRDefault="00A27E2E" w:rsidP="00A27E2E">
      <w:pPr>
        <w:ind w:firstLine="708"/>
      </w:pPr>
      <w:r>
        <w:t>hier: Gebührenbedarfsberechnung 2025</w:t>
      </w:r>
    </w:p>
    <w:p w14:paraId="0049FA1E" w14:textId="77777777" w:rsidR="00A27E2E" w:rsidRDefault="00A27E2E" w:rsidP="00A27E2E">
      <w:pPr>
        <w:ind w:firstLine="708"/>
      </w:pPr>
    </w:p>
    <w:p w14:paraId="5B4E09F8" w14:textId="109DAB06" w:rsidR="00A27E2E" w:rsidRDefault="00A27E2E" w:rsidP="00A27E2E">
      <w:pPr>
        <w:ind w:firstLine="708"/>
      </w:pPr>
      <w:r w:rsidRPr="00A27E2E">
        <w:rPr>
          <w:color w:val="FF0000"/>
        </w:rPr>
        <w:t xml:space="preserve">Der BPA hat </w:t>
      </w:r>
      <w:r>
        <w:rPr>
          <w:color w:val="FF0000"/>
        </w:rPr>
        <w:t>dem Rat empfohlen, die folgenden Gebühren zu beschließen</w:t>
      </w:r>
    </w:p>
    <w:p w14:paraId="1D6805EE" w14:textId="77777777" w:rsidR="00A27E2E" w:rsidRDefault="00A27E2E" w:rsidP="00A27E2E">
      <w:pPr>
        <w:ind w:firstLine="708"/>
      </w:pPr>
    </w:p>
    <w:p w14:paraId="389314CB" w14:textId="3EAFD875" w:rsidR="00A27E2E" w:rsidRDefault="00A27E2E" w:rsidP="00A27E2E">
      <w:pPr>
        <w:ind w:firstLine="708"/>
      </w:pPr>
      <w:r w:rsidRPr="00A27E2E">
        <w:drawing>
          <wp:inline distT="0" distB="0" distL="0" distR="0" wp14:anchorId="7B0FD0AD" wp14:editId="36F651BF">
            <wp:extent cx="5760720" cy="5713095"/>
            <wp:effectExtent l="0" t="0" r="5080" b="1905"/>
            <wp:docPr id="1737436965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36965" name="Grafik 1" descr="Ein Bild, das Text, Screenshot, Dokument, Schrif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5E74" w14:textId="77777777" w:rsidR="00A27E2E" w:rsidRDefault="00A27E2E" w:rsidP="00A27E2E">
      <w:pPr>
        <w:ind w:firstLine="708"/>
      </w:pPr>
    </w:p>
    <w:p w14:paraId="2395D53E" w14:textId="444F79D2" w:rsidR="00A27E2E" w:rsidRDefault="00A27E2E" w:rsidP="00A27E2E">
      <w:pPr>
        <w:ind w:firstLine="708"/>
      </w:pPr>
      <w:r w:rsidRPr="00A27E2E">
        <w:lastRenderedPageBreak/>
        <w:drawing>
          <wp:inline distT="0" distB="0" distL="0" distR="0" wp14:anchorId="3801481A" wp14:editId="0D667058">
            <wp:extent cx="5760720" cy="3495675"/>
            <wp:effectExtent l="0" t="0" r="5080" b="0"/>
            <wp:docPr id="253466097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66097" name="Grafik 1" descr="Ein Bild, das Text, Screenshot, Schrift, Dokumen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BAC4" w14:textId="5D2F3451" w:rsidR="00A27E2E" w:rsidRDefault="00A27E2E" w:rsidP="00A27E2E">
      <w:pPr>
        <w:ind w:firstLine="708"/>
      </w:pPr>
      <w:r w:rsidRPr="00A27E2E">
        <w:drawing>
          <wp:inline distT="0" distB="0" distL="0" distR="0" wp14:anchorId="76F6EE4D" wp14:editId="718E43EA">
            <wp:extent cx="5760720" cy="3578722"/>
            <wp:effectExtent l="0" t="0" r="5080" b="3175"/>
            <wp:docPr id="897704156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04156" name="Grafik 1" descr="Ein Bild, das Text, Screenshot, Schrift, Dokument enthält.&#10;&#10;Automatisch generierte Beschreibung"/>
                    <pic:cNvPicPr/>
                  </pic:nvPicPr>
                  <pic:blipFill rotWithShape="1">
                    <a:blip r:embed="rId11"/>
                    <a:srcRect t="2174"/>
                    <a:stretch/>
                  </pic:blipFill>
                  <pic:spPr bwMode="auto">
                    <a:xfrm>
                      <a:off x="0" y="0"/>
                      <a:ext cx="5760720" cy="3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DC2C1" w14:textId="77777777" w:rsidR="00A27E2E" w:rsidRDefault="00A27E2E" w:rsidP="00A27E2E">
      <w:pPr>
        <w:ind w:firstLine="708"/>
      </w:pPr>
    </w:p>
    <w:p w14:paraId="4C2C8EC4" w14:textId="5D7E6541" w:rsidR="00A27E2E" w:rsidRDefault="00A27E2E" w:rsidP="00A27E2E">
      <w:pPr>
        <w:pStyle w:val="Listenabsatz"/>
        <w:numPr>
          <w:ilvl w:val="0"/>
          <w:numId w:val="1"/>
        </w:numPr>
      </w:pPr>
      <w:r>
        <w:t>Bauanträge, Bauvoranfragen etc. zur Kenntnisnahme</w:t>
      </w:r>
    </w:p>
    <w:p w14:paraId="7C08179A" w14:textId="77777777" w:rsidR="00A27E2E" w:rsidRDefault="00A27E2E" w:rsidP="00A27E2E">
      <w:pPr>
        <w:pStyle w:val="Listenabsatz"/>
      </w:pPr>
    </w:p>
    <w:p w14:paraId="5783ED6B" w14:textId="341D3C41" w:rsidR="00A27E2E" w:rsidRDefault="00A27E2E" w:rsidP="00A27E2E">
      <w:pPr>
        <w:pStyle w:val="Listenabsatz"/>
        <w:rPr>
          <w:color w:val="FF0000"/>
        </w:rPr>
      </w:pPr>
      <w:r>
        <w:rPr>
          <w:color w:val="FF0000"/>
        </w:rPr>
        <w:t>Der BPA nimmt die folgende Antragsliste zur Kenntnis</w:t>
      </w:r>
    </w:p>
    <w:p w14:paraId="0CA1DCFF" w14:textId="71A54B07" w:rsidR="00A27E2E" w:rsidRPr="00A27E2E" w:rsidRDefault="00A27E2E" w:rsidP="00A27E2E">
      <w:pPr>
        <w:pStyle w:val="Listenabsatz"/>
        <w:rPr>
          <w:color w:val="FF0000"/>
        </w:rPr>
      </w:pPr>
      <w:r w:rsidRPr="00A27E2E">
        <w:rPr>
          <w:color w:val="FF0000"/>
        </w:rPr>
        <w:lastRenderedPageBreak/>
        <w:drawing>
          <wp:inline distT="0" distB="0" distL="0" distR="0" wp14:anchorId="6D3C5004" wp14:editId="62B18EB2">
            <wp:extent cx="5760720" cy="4973320"/>
            <wp:effectExtent l="0" t="0" r="0" b="5080"/>
            <wp:docPr id="325121890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21890" name="Grafik 1" descr="Ein Bild, das Schwarz, Dunkelhei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67CB" w14:textId="77777777" w:rsidR="00A27E2E" w:rsidRDefault="00A27E2E" w:rsidP="00A27E2E">
      <w:pPr>
        <w:pStyle w:val="Listenabsatz"/>
      </w:pPr>
    </w:p>
    <w:p w14:paraId="646DD02A" w14:textId="32507A00" w:rsidR="00A27E2E" w:rsidRDefault="00A27E2E" w:rsidP="00A27E2E">
      <w:pPr>
        <w:pStyle w:val="Listenabsatz"/>
        <w:numPr>
          <w:ilvl w:val="0"/>
          <w:numId w:val="1"/>
        </w:numPr>
      </w:pPr>
      <w:r>
        <w:t>Mitteilungen</w:t>
      </w:r>
    </w:p>
    <w:p w14:paraId="2E9D01F6" w14:textId="77777777" w:rsidR="00A27E2E" w:rsidRDefault="00A27E2E" w:rsidP="00A27E2E">
      <w:pPr>
        <w:pStyle w:val="Listenabsatz"/>
      </w:pPr>
    </w:p>
    <w:p w14:paraId="63D7C8BA" w14:textId="1291C7DC" w:rsidR="00A27E2E" w:rsidRDefault="00A27E2E" w:rsidP="00A27E2E">
      <w:pPr>
        <w:ind w:left="708"/>
      </w:pPr>
      <w:r>
        <w:t>6.1. Spielplatz Herweg</w:t>
      </w:r>
    </w:p>
    <w:p w14:paraId="16A480F9" w14:textId="33F74283" w:rsidR="00A27E2E" w:rsidRPr="00A27E2E" w:rsidRDefault="00A27E2E" w:rsidP="00A27E2E">
      <w:pPr>
        <w:ind w:left="708"/>
        <w:rPr>
          <w:iCs/>
        </w:rPr>
      </w:pPr>
      <w:r w:rsidRPr="00A27E2E">
        <w:rPr>
          <w:noProof/>
        </w:rPr>
        <w:t xml:space="preserve"> </w:t>
      </w:r>
      <w:r w:rsidRPr="00A27E2E">
        <w:rPr>
          <w:rFonts w:ascii="Calibri" w:hAnsi="Calibri" w:cs="Calibri"/>
        </w:rPr>
        <w:drawing>
          <wp:inline distT="0" distB="0" distL="0" distR="0" wp14:anchorId="51FD7042" wp14:editId="54FAC8D4">
            <wp:extent cx="5760720" cy="1111250"/>
            <wp:effectExtent l="0" t="0" r="0" b="0"/>
            <wp:docPr id="1809948695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48695" name="Grafik 1" descr="Ein Bild, das Schwarz, Dunkelhei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9996" w14:textId="77777777" w:rsidR="00A27E2E" w:rsidRDefault="00A27E2E">
      <w:r>
        <w:br w:type="page"/>
      </w:r>
    </w:p>
    <w:p w14:paraId="683C6FDE" w14:textId="7523AE2B" w:rsidR="00A27E2E" w:rsidRDefault="00A27E2E" w:rsidP="00A27E2E">
      <w:pPr>
        <w:ind w:left="708"/>
      </w:pPr>
      <w:r>
        <w:lastRenderedPageBreak/>
        <w:t>6.2. Barrierearme Schulen</w:t>
      </w:r>
    </w:p>
    <w:p w14:paraId="04D9BBDB" w14:textId="77777777" w:rsidR="00A27E2E" w:rsidRDefault="00A27E2E" w:rsidP="00A27E2E">
      <w:pPr>
        <w:ind w:left="708"/>
      </w:pPr>
    </w:p>
    <w:p w14:paraId="0A9B7790" w14:textId="49BF5005" w:rsidR="00A27E2E" w:rsidRDefault="00A27E2E" w:rsidP="00A27E2E">
      <w:pPr>
        <w:ind w:left="708"/>
      </w:pPr>
      <w:r w:rsidRPr="00A27E2E">
        <w:drawing>
          <wp:inline distT="0" distB="0" distL="0" distR="0" wp14:anchorId="4B6DBB57" wp14:editId="70EF1374">
            <wp:extent cx="5760720" cy="4057650"/>
            <wp:effectExtent l="0" t="0" r="0" b="0"/>
            <wp:docPr id="393716107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16107" name="Grafik 1" descr="Ein Bild, das Schwarz, Dunkelhei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5A1D" w14:textId="216FF8B1" w:rsidR="00A27E2E" w:rsidRDefault="00A27E2E" w:rsidP="00A27E2E">
      <w:pPr>
        <w:ind w:left="708"/>
      </w:pPr>
      <w:r w:rsidRPr="00A27E2E">
        <w:drawing>
          <wp:inline distT="0" distB="0" distL="0" distR="0" wp14:anchorId="5FA45778" wp14:editId="0E821336">
            <wp:extent cx="5760720" cy="939800"/>
            <wp:effectExtent l="0" t="0" r="0" b="0"/>
            <wp:docPr id="14247102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102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D5CC" w14:textId="77777777" w:rsidR="00A27E2E" w:rsidRDefault="00A27E2E" w:rsidP="00A27E2E">
      <w:pPr>
        <w:ind w:left="708"/>
      </w:pPr>
    </w:p>
    <w:p w14:paraId="5073838A" w14:textId="77777777" w:rsidR="00A27E2E" w:rsidRDefault="00A27E2E">
      <w:r>
        <w:br w:type="page"/>
      </w:r>
    </w:p>
    <w:p w14:paraId="719C91DB" w14:textId="10ACCE50" w:rsidR="00A27E2E" w:rsidRDefault="00A27E2E" w:rsidP="00A27E2E">
      <w:pPr>
        <w:ind w:left="708"/>
      </w:pPr>
      <w:r>
        <w:lastRenderedPageBreak/>
        <w:t>6.3. Radwege</w:t>
      </w:r>
    </w:p>
    <w:p w14:paraId="4D9DA2DB" w14:textId="77777777" w:rsidR="00A27E2E" w:rsidRDefault="00A27E2E" w:rsidP="00A27E2E">
      <w:pPr>
        <w:ind w:left="708"/>
      </w:pPr>
    </w:p>
    <w:p w14:paraId="39F16143" w14:textId="0995234E" w:rsidR="00A27E2E" w:rsidRDefault="00A27E2E" w:rsidP="00A27E2E">
      <w:pPr>
        <w:ind w:left="708"/>
      </w:pPr>
      <w:r w:rsidRPr="00A27E2E">
        <w:drawing>
          <wp:inline distT="0" distB="0" distL="0" distR="0" wp14:anchorId="39780F0C" wp14:editId="67E67F41">
            <wp:extent cx="5760720" cy="3425190"/>
            <wp:effectExtent l="0" t="0" r="0" b="0"/>
            <wp:docPr id="1911501894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01894" name="Grafik 1" descr="Ein Bild, das Schwarz, Dunkelhei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859A" w14:textId="51E9737E" w:rsidR="00A27E2E" w:rsidRDefault="00411396" w:rsidP="00A27E2E">
      <w:pPr>
        <w:ind w:left="708"/>
      </w:pPr>
      <w:r w:rsidRPr="00411396">
        <w:drawing>
          <wp:inline distT="0" distB="0" distL="0" distR="0" wp14:anchorId="040087F0" wp14:editId="29D59A95">
            <wp:extent cx="5760720" cy="3190875"/>
            <wp:effectExtent l="0" t="0" r="5080" b="0"/>
            <wp:docPr id="1921559860" name="Grafik 1" descr="Ein Bild, das Karte,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59860" name="Grafik 1" descr="Ein Bild, das Karte, Screenshot, Tex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E479" w14:textId="21496C29" w:rsidR="00A27E2E" w:rsidRDefault="00A27E2E" w:rsidP="00A27E2E">
      <w:pPr>
        <w:ind w:left="708"/>
      </w:pPr>
      <w:r w:rsidRPr="00A27E2E">
        <w:lastRenderedPageBreak/>
        <w:drawing>
          <wp:inline distT="0" distB="0" distL="0" distR="0" wp14:anchorId="18C71B57" wp14:editId="4557E341">
            <wp:extent cx="5760720" cy="2613025"/>
            <wp:effectExtent l="0" t="0" r="0" b="0"/>
            <wp:docPr id="1406150903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50903" name="Grafik 1" descr="Ein Bild, das Schwarz, Dunkelhei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478D" w14:textId="6E283AC2" w:rsidR="00A27E2E" w:rsidRDefault="00411396" w:rsidP="00A27E2E">
      <w:pPr>
        <w:ind w:left="708"/>
      </w:pPr>
      <w:r w:rsidRPr="00411396">
        <w:drawing>
          <wp:inline distT="0" distB="0" distL="0" distR="0" wp14:anchorId="18630BBB" wp14:editId="2F568A1E">
            <wp:extent cx="5760720" cy="1708785"/>
            <wp:effectExtent l="0" t="0" r="5080" b="5715"/>
            <wp:docPr id="1412552459" name="Grafik 1" descr="Ein Bild, das Karte,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52459" name="Grafik 1" descr="Ein Bild, das Karte, Screenshot, Tex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9D08" w14:textId="77777777" w:rsidR="00411396" w:rsidRDefault="00411396" w:rsidP="00A27E2E">
      <w:pPr>
        <w:ind w:left="708"/>
      </w:pPr>
    </w:p>
    <w:p w14:paraId="31C66300" w14:textId="77777777" w:rsidR="00411396" w:rsidRDefault="00411396" w:rsidP="00A27E2E">
      <w:pPr>
        <w:ind w:left="708"/>
      </w:pPr>
    </w:p>
    <w:p w14:paraId="1E946237" w14:textId="1F3B0513" w:rsidR="00A27E2E" w:rsidRDefault="00411396" w:rsidP="00A27E2E">
      <w:pPr>
        <w:pStyle w:val="Listenabsatz"/>
        <w:numPr>
          <w:ilvl w:val="0"/>
          <w:numId w:val="1"/>
        </w:numPr>
      </w:pPr>
      <w:r>
        <w:t>A</w:t>
      </w:r>
      <w:r w:rsidR="00A27E2E">
        <w:t>nfragen, Anregungen, Hinweise</w:t>
      </w:r>
    </w:p>
    <w:p w14:paraId="7481488C" w14:textId="77777777" w:rsidR="00A27E2E" w:rsidRDefault="00A27E2E" w:rsidP="00A27E2E">
      <w:pPr>
        <w:pStyle w:val="Listenabsatz"/>
      </w:pPr>
    </w:p>
    <w:p w14:paraId="6B5B4D82" w14:textId="77777777" w:rsidR="00A27E2E" w:rsidRDefault="00A27E2E" w:rsidP="00A27E2E"/>
    <w:p w14:paraId="3D88A1C9" w14:textId="70D9B756" w:rsidR="00A27E2E" w:rsidRPr="00A27E2E" w:rsidRDefault="00A27E2E" w:rsidP="00A27E2E">
      <w:pPr>
        <w:rPr>
          <w:b/>
        </w:rPr>
      </w:pPr>
      <w:r w:rsidRPr="00A27E2E">
        <w:rPr>
          <w:b/>
        </w:rPr>
        <w:t>Nichtöffentliche Sitzung</w:t>
      </w:r>
    </w:p>
    <w:p w14:paraId="3A301C1B" w14:textId="77777777" w:rsidR="00A27E2E" w:rsidRDefault="00A27E2E" w:rsidP="00A27E2E">
      <w:pPr>
        <w:pStyle w:val="Listenabsatz"/>
      </w:pPr>
    </w:p>
    <w:p w14:paraId="3DB372A3" w14:textId="37B51D41" w:rsidR="00A27E2E" w:rsidRDefault="00A27E2E" w:rsidP="00A27E2E">
      <w:pPr>
        <w:pStyle w:val="Listenabsatz"/>
        <w:numPr>
          <w:ilvl w:val="0"/>
          <w:numId w:val="1"/>
        </w:numPr>
      </w:pPr>
      <w:r>
        <w:t xml:space="preserve">ISEK </w:t>
      </w:r>
      <w:proofErr w:type="spellStart"/>
      <w:r>
        <w:t>Schmittenloch</w:t>
      </w:r>
      <w:proofErr w:type="spellEnd"/>
    </w:p>
    <w:p w14:paraId="1B73C1F7" w14:textId="77777777" w:rsidR="00A27E2E" w:rsidRDefault="00A27E2E" w:rsidP="00A27E2E">
      <w:pPr>
        <w:pStyle w:val="Listenabsatz"/>
      </w:pPr>
    </w:p>
    <w:p w14:paraId="2841B028" w14:textId="4B664412" w:rsidR="00A27E2E" w:rsidRDefault="00A27E2E" w:rsidP="00A27E2E">
      <w:pPr>
        <w:pStyle w:val="Listenabsatz"/>
        <w:numPr>
          <w:ilvl w:val="0"/>
          <w:numId w:val="1"/>
        </w:numPr>
      </w:pPr>
      <w:proofErr w:type="spellStart"/>
      <w:r>
        <w:t>Sülemicke</w:t>
      </w:r>
      <w:proofErr w:type="spellEnd"/>
    </w:p>
    <w:p w14:paraId="2D6DD66E" w14:textId="77777777" w:rsidR="00A27E2E" w:rsidRDefault="00A27E2E" w:rsidP="00A27E2E">
      <w:pPr>
        <w:pStyle w:val="Listenabsatz"/>
      </w:pPr>
    </w:p>
    <w:p w14:paraId="720F2E0B" w14:textId="77777777" w:rsidR="00A27E2E" w:rsidRDefault="00A27E2E" w:rsidP="00A27E2E">
      <w:pPr>
        <w:pStyle w:val="Listenabsatz"/>
      </w:pPr>
    </w:p>
    <w:p w14:paraId="7B0FB94E" w14:textId="7042CA79" w:rsidR="00A27E2E" w:rsidRDefault="00A27E2E" w:rsidP="00A27E2E">
      <w:pPr>
        <w:pStyle w:val="Listenabsatz"/>
        <w:numPr>
          <w:ilvl w:val="0"/>
          <w:numId w:val="1"/>
        </w:numPr>
      </w:pPr>
      <w:r>
        <w:t>Kanalsanierung Wiesenstraße</w:t>
      </w:r>
    </w:p>
    <w:p w14:paraId="18E04EFC" w14:textId="77777777" w:rsidR="00A27E2E" w:rsidRDefault="00A27E2E" w:rsidP="00A27E2E">
      <w:pPr>
        <w:pStyle w:val="Listenabsatz"/>
      </w:pPr>
    </w:p>
    <w:p w14:paraId="2544F02E" w14:textId="6C2FA695" w:rsidR="00A27E2E" w:rsidRDefault="00A27E2E" w:rsidP="00A27E2E">
      <w:pPr>
        <w:pStyle w:val="Listenabsatz"/>
        <w:numPr>
          <w:ilvl w:val="0"/>
          <w:numId w:val="1"/>
        </w:numPr>
      </w:pPr>
      <w:r>
        <w:t>Physikraum</w:t>
      </w:r>
    </w:p>
    <w:p w14:paraId="11D67ABF" w14:textId="77777777" w:rsidR="00A27E2E" w:rsidRDefault="00A27E2E" w:rsidP="00A27E2E"/>
    <w:p w14:paraId="60BEDE83" w14:textId="70733E66" w:rsidR="00A27E2E" w:rsidRDefault="00A27E2E" w:rsidP="00A27E2E">
      <w:pPr>
        <w:pStyle w:val="Listenabsatz"/>
        <w:numPr>
          <w:ilvl w:val="0"/>
          <w:numId w:val="1"/>
        </w:numPr>
      </w:pPr>
      <w:r>
        <w:t>Mobilfunk I</w:t>
      </w:r>
    </w:p>
    <w:p w14:paraId="7A24CA56" w14:textId="77777777" w:rsidR="00A27E2E" w:rsidRDefault="00A27E2E" w:rsidP="00A27E2E"/>
    <w:p w14:paraId="2C43422D" w14:textId="4EC0060E" w:rsidR="00A27E2E" w:rsidRDefault="00A27E2E" w:rsidP="00A27E2E">
      <w:pPr>
        <w:pStyle w:val="Listenabsatz"/>
        <w:numPr>
          <w:ilvl w:val="0"/>
          <w:numId w:val="1"/>
        </w:numPr>
      </w:pPr>
      <w:r>
        <w:t>Mobilfunk II</w:t>
      </w:r>
    </w:p>
    <w:p w14:paraId="69E3E2BC" w14:textId="77777777" w:rsidR="00A27E2E" w:rsidRDefault="00A27E2E" w:rsidP="00A27E2E">
      <w:pPr>
        <w:pStyle w:val="Listenabsatz"/>
      </w:pPr>
    </w:p>
    <w:p w14:paraId="4F326DFA" w14:textId="223B9445" w:rsidR="00A27E2E" w:rsidRDefault="00A27E2E" w:rsidP="00A27E2E">
      <w:pPr>
        <w:pStyle w:val="Listenabsatz"/>
        <w:numPr>
          <w:ilvl w:val="0"/>
          <w:numId w:val="1"/>
        </w:numPr>
      </w:pPr>
      <w:r>
        <w:t>Beschaffung Betriebsbauhof</w:t>
      </w:r>
    </w:p>
    <w:p w14:paraId="4C277EE2" w14:textId="77777777" w:rsidR="00A27E2E" w:rsidRDefault="00A27E2E" w:rsidP="00A27E2E">
      <w:pPr>
        <w:pStyle w:val="Listenabsatz"/>
      </w:pPr>
    </w:p>
    <w:p w14:paraId="50D67C7A" w14:textId="26F81F60" w:rsidR="00A27E2E" w:rsidRDefault="00A27E2E" w:rsidP="00A27E2E">
      <w:pPr>
        <w:pStyle w:val="Listenabsatz"/>
        <w:numPr>
          <w:ilvl w:val="0"/>
          <w:numId w:val="1"/>
        </w:numPr>
      </w:pPr>
      <w:r>
        <w:t>Digitalisierung der Bauakten</w:t>
      </w:r>
    </w:p>
    <w:p w14:paraId="74C250C3" w14:textId="77777777" w:rsidR="00A27E2E" w:rsidRDefault="00A27E2E" w:rsidP="00A27E2E"/>
    <w:p w14:paraId="33DBC1D9" w14:textId="60C6D477" w:rsidR="00A27E2E" w:rsidRDefault="00A27E2E" w:rsidP="00A27E2E">
      <w:pPr>
        <w:pStyle w:val="Listenabsatz"/>
        <w:numPr>
          <w:ilvl w:val="0"/>
          <w:numId w:val="1"/>
        </w:numPr>
      </w:pPr>
      <w:r>
        <w:t>Mitteilungen</w:t>
      </w:r>
    </w:p>
    <w:p w14:paraId="1748D958" w14:textId="77777777" w:rsidR="00A27E2E" w:rsidRDefault="00A27E2E" w:rsidP="00A27E2E">
      <w:pPr>
        <w:ind w:left="360"/>
      </w:pPr>
    </w:p>
    <w:p w14:paraId="6AA7A25A" w14:textId="68908490" w:rsidR="00A27E2E" w:rsidRDefault="00A27E2E" w:rsidP="00A27E2E">
      <w:pPr>
        <w:pStyle w:val="Listenabsatz"/>
        <w:numPr>
          <w:ilvl w:val="0"/>
          <w:numId w:val="1"/>
        </w:numPr>
      </w:pPr>
      <w:r>
        <w:t>Anfragen, Anregungen, Hinweise</w:t>
      </w:r>
    </w:p>
    <w:p w14:paraId="10826615" w14:textId="77777777" w:rsidR="00A27E2E" w:rsidRDefault="00A27E2E" w:rsidP="00A27E2E">
      <w:pPr>
        <w:pStyle w:val="Listenabsatz"/>
      </w:pPr>
    </w:p>
    <w:p w14:paraId="18AAB939" w14:textId="77777777" w:rsidR="00A27E2E" w:rsidRDefault="00A27E2E" w:rsidP="00A27E2E">
      <w:pPr>
        <w:pStyle w:val="Listenabsatz"/>
      </w:pPr>
    </w:p>
    <w:sectPr w:rsidR="00A27E2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9461CC"/>
    <w:multiLevelType w:val="hybridMultilevel"/>
    <w:tmpl w:val="749269B6"/>
    <w:lvl w:ilvl="0" w:tplc="8B888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988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E2E"/>
    <w:rsid w:val="00411396"/>
    <w:rsid w:val="00631B4C"/>
    <w:rsid w:val="00912D88"/>
    <w:rsid w:val="00A27E2E"/>
    <w:rsid w:val="00F51B02"/>
    <w:rsid w:val="00F9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32F004"/>
  <w15:chartTrackingRefBased/>
  <w15:docId w15:val="{A1D91B0F-4F75-8E44-9D9B-C4556F937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27E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27E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27E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27E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27E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27E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27E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27E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27E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7E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27E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27E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27E2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27E2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27E2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27E2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27E2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27E2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27E2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27E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7E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7E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27E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27E2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27E2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27E2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27E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27E2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27E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Schulte</dc:creator>
  <cp:keywords/>
  <dc:description/>
  <cp:lastModifiedBy>Reinhard Schulte</cp:lastModifiedBy>
  <cp:revision>2</cp:revision>
  <dcterms:created xsi:type="dcterms:W3CDTF">2024-09-04T07:01:00Z</dcterms:created>
  <dcterms:modified xsi:type="dcterms:W3CDTF">2024-09-04T07:37:00Z</dcterms:modified>
</cp:coreProperties>
</file>